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08" w:rsidRPr="00082C43" w:rsidRDefault="00D92708" w:rsidP="00D92708">
      <w:pPr>
        <w:pStyle w:val="3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082C43">
        <w:rPr>
          <w:sz w:val="28"/>
          <w:szCs w:val="28"/>
        </w:rPr>
        <w:t>План</w:t>
      </w:r>
      <w:r>
        <w:rPr>
          <w:sz w:val="28"/>
          <w:szCs w:val="28"/>
        </w:rPr>
        <w:t xml:space="preserve"> разъяснительных</w:t>
      </w:r>
      <w:r w:rsidRPr="00082C43">
        <w:rPr>
          <w:sz w:val="28"/>
          <w:szCs w:val="28"/>
        </w:rPr>
        <w:t xml:space="preserve"> мероприятий на </w:t>
      </w:r>
      <w:r>
        <w:rPr>
          <w:sz w:val="28"/>
          <w:szCs w:val="28"/>
        </w:rPr>
        <w:t xml:space="preserve">июль </w:t>
      </w:r>
      <w:r w:rsidRPr="00082C4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082C43">
        <w:rPr>
          <w:sz w:val="28"/>
          <w:szCs w:val="28"/>
        </w:rPr>
        <w:t xml:space="preserve"> года</w:t>
      </w:r>
      <w:r>
        <w:rPr>
          <w:sz w:val="28"/>
          <w:szCs w:val="28"/>
        </w:rPr>
        <w:br/>
        <w:t>для участников оборота товаров, подлежащих</w:t>
      </w:r>
      <w:r>
        <w:rPr>
          <w:sz w:val="28"/>
          <w:szCs w:val="28"/>
        </w:rPr>
        <w:br/>
        <w:t>обязательной маркировке средствами идентификации</w:t>
      </w:r>
    </w:p>
    <w:p w:rsidR="00D92708" w:rsidRDefault="00D92708" w:rsidP="00D92708">
      <w:pPr>
        <w:pStyle w:val="3"/>
        <w:shd w:val="clear" w:color="auto" w:fill="FFFFFF"/>
        <w:spacing w:before="0" w:beforeAutospacing="0" w:after="0" w:afterAutospacing="0" w:line="276" w:lineRule="auto"/>
        <w:ind w:right="141"/>
        <w:jc w:val="center"/>
        <w:rPr>
          <w:sz w:val="28"/>
          <w:szCs w:val="28"/>
        </w:rPr>
      </w:pPr>
    </w:p>
    <w:p w:rsidR="00D92708" w:rsidRDefault="00D92708" w:rsidP="00D92708">
      <w:pPr>
        <w:pStyle w:val="3"/>
        <w:shd w:val="clear" w:color="auto" w:fill="FFFFFF"/>
        <w:spacing w:before="0" w:beforeAutospacing="0" w:after="0" w:afterAutospacing="0" w:line="276" w:lineRule="auto"/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Время московское </w:t>
      </w:r>
    </w:p>
    <w:p w:rsidR="00D92708" w:rsidRDefault="00D92708" w:rsidP="00D92708">
      <w:pPr>
        <w:pStyle w:val="3"/>
        <w:shd w:val="clear" w:color="auto" w:fill="FFFFFF"/>
        <w:spacing w:before="0" w:beforeAutospacing="0" w:after="0" w:afterAutospacing="0" w:line="276" w:lineRule="auto"/>
        <w:ind w:right="141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7371"/>
      </w:tblGrid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13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Вторник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10:00-11:00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Тензор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Маркировка упакованной воды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4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https://tensor.ru/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13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Вторник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Клеверенс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bookmarkEnd w:id="0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Как подготовиться к обязательной маркировке молочной продукции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5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https://www.cleverence.ru/events/218776/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14 июля 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Технические решения для импортеров с высоким оборотом продукции 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6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/?ELEMENT_ID=233202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14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Дримкас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Маркировка пива: статус эксперимента, задачи и решения для розничной торговли. Дайджест за июль 2021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7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/?ELEMENT_ID=233420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15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со Штрих-М по маркировке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БАДов</w:t>
            </w:r>
            <w:proofErr w:type="spellEnd"/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8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https://www.shtrih-m.ru/press_center/news/obuchenie/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15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АТОЛ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Маркировка минеральной воды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9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https://www.atol.ru/company/sobytiya/vebinary/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15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12:30-14:00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tabs>
                <w:tab w:val="left" w:pos="2226"/>
              </w:tabs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МойСклад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Маркировка товаров легкой промышленности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»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  <w:p w:rsidR="00D92708" w:rsidRPr="006C1920" w:rsidRDefault="00D92708" w:rsidP="00AD432B">
            <w:pPr>
              <w:tabs>
                <w:tab w:val="left" w:pos="2226"/>
              </w:tabs>
              <w:rPr>
                <w:rFonts w:ascii="Times New Roman" w:eastAsia="MS Mincho" w:hAnsi="Times New Roman"/>
                <w:sz w:val="28"/>
                <w:szCs w:val="28"/>
              </w:rPr>
            </w:pPr>
            <w:hyperlink r:id="rId10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https://www.moysklad.ru/events/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20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Вторник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Платформой ОФД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Маркировка молока и молочной продукции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1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/?ELEMENT_ID=233402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21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Подготовка к внедрению маркировки воды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2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/?ELEMENT_ID=233197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21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АТОЛ по маркировке молока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color w:val="5B9BD5"/>
                <w:sz w:val="28"/>
                <w:szCs w:val="28"/>
              </w:rPr>
            </w:pPr>
            <w:hyperlink r:id="rId13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https://www.atol.ru/company/sobytiya/vebinary/</w:t>
              </w:r>
            </w:hyperlink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21 июля 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Дримкас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ЭДО и партнерские решения для работы с маркированным товаром. Июль 2021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4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/?ELEMENT_ID=233424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22 июля 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10:00-11:00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Линия поддержки бизнеса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ТГ – Обувь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»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Ответы на актуальные вопросы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5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/?ELEMENT_ID=233431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22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Автоматизация работы импорта в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Track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and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Trace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системе 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6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/?ELEMENT_ID=233212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22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Клеверенс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Маркировка остатков парфюмерной продукции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7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https://www.cleverence.ru/events/218758/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28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10:00-11:00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Импорт продукции и автоматизация предприятия невысокого оборота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8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/?ELEMENT_ID=233216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28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Линия поддержки бизнеса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Товарная группа Шины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»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. Ответы на актуальные вопросы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9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/?ELEMENT_ID=232977</w:t>
              </w:r>
            </w:hyperlink>
          </w:p>
        </w:tc>
      </w:tr>
      <w:tr w:rsidR="00D92708" w:rsidRPr="006C1920" w:rsidTr="00AD432B">
        <w:tc>
          <w:tcPr>
            <w:tcW w:w="1056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29 июля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10:00-11:00</w:t>
            </w:r>
          </w:p>
        </w:tc>
        <w:tc>
          <w:tcPr>
            <w:tcW w:w="3944" w:type="pct"/>
            <w:shd w:val="clear" w:color="auto" w:fill="auto"/>
          </w:tcPr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Линия поддержки бизнеса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ТГ –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eastAsia="MS Mincho" w:hAnsi="Times New Roman"/>
                <w:sz w:val="28"/>
                <w:szCs w:val="28"/>
              </w:rPr>
              <w:t>»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Ответы на актуальные вопросы</w:t>
            </w:r>
          </w:p>
          <w:p w:rsidR="00D92708" w:rsidRPr="006C1920" w:rsidRDefault="00D92708" w:rsidP="00AD432B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20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/?ELEMENT_ID=233435</w:t>
              </w:r>
            </w:hyperlink>
          </w:p>
        </w:tc>
      </w:tr>
    </w:tbl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08"/>
    <w:rsid w:val="0003159B"/>
    <w:rsid w:val="001D59FE"/>
    <w:rsid w:val="0043191A"/>
    <w:rsid w:val="005E4886"/>
    <w:rsid w:val="006274F2"/>
    <w:rsid w:val="00BE37A2"/>
    <w:rsid w:val="00D92708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936B-A188-4C28-86BD-F84C8B55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0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3"/>
    <w:qFormat/>
    <w:rsid w:val="00D92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3"/>
    <w:rsid w:val="00D92708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styleId="a3">
    <w:name w:val="Hyperlink"/>
    <w:uiPriority w:val="99"/>
    <w:unhideWhenUsed/>
    <w:rsid w:val="00D92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trih-m.ru/press_center/news/obuchenie/" TargetMode="External"/><Relationship Id="rId13" Type="http://schemas.openxmlformats.org/officeDocument/2006/relationships/hyperlink" Target="https://www.atol.ru/company/sobytiya/vebinary/" TargetMode="External"/><Relationship Id="rId18" Type="http://schemas.openxmlformats.org/officeDocument/2006/relationships/hyperlink" Target="https://xn--80ajghhoc2aj1c8b.xn--p1ai/lectures/vebinary/?ELEMENT_ID=23321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33420" TargetMode="External"/><Relationship Id="rId12" Type="http://schemas.openxmlformats.org/officeDocument/2006/relationships/hyperlink" Target="https://xn--80ajghhoc2aj1c8b.xn--p1ai/lectures/vebinary/?ELEMENT_ID=233197" TargetMode="External"/><Relationship Id="rId17" Type="http://schemas.openxmlformats.org/officeDocument/2006/relationships/hyperlink" Target="https://www.cleverence.ru/events/21875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33212" TargetMode="External"/><Relationship Id="rId20" Type="http://schemas.openxmlformats.org/officeDocument/2006/relationships/hyperlink" Target="https://xn--80ajghhoc2aj1c8b.xn--p1ai/lectures/vebinary/?ELEMENT_ID=233435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33202" TargetMode="External"/><Relationship Id="rId11" Type="http://schemas.openxmlformats.org/officeDocument/2006/relationships/hyperlink" Target="https://xn--80ajghhoc2aj1c8b.xn--p1ai/lectures/vebinary/?ELEMENT_ID=233402" TargetMode="External"/><Relationship Id="rId5" Type="http://schemas.openxmlformats.org/officeDocument/2006/relationships/hyperlink" Target="https://www.cleverence.ru/events/218776/" TargetMode="External"/><Relationship Id="rId15" Type="http://schemas.openxmlformats.org/officeDocument/2006/relationships/hyperlink" Target="https://xn--80ajghhoc2aj1c8b.xn--p1ai/lectures/vebinary/?ELEMENT_ID=233431" TargetMode="External"/><Relationship Id="rId10" Type="http://schemas.openxmlformats.org/officeDocument/2006/relationships/hyperlink" Target="https://www.moysklad.ru/events/" TargetMode="External"/><Relationship Id="rId19" Type="http://schemas.openxmlformats.org/officeDocument/2006/relationships/hyperlink" Target="https://xn--80ajghhoc2aj1c8b.xn--p1ai/lectures/vebinary/?ELEMENT_ID=232977" TargetMode="External"/><Relationship Id="rId4" Type="http://schemas.openxmlformats.org/officeDocument/2006/relationships/hyperlink" Target="https://tensor.ru/" TargetMode="External"/><Relationship Id="rId9" Type="http://schemas.openxmlformats.org/officeDocument/2006/relationships/hyperlink" Target="https://www.atol.ru/company/sobytiya/vebinary/" TargetMode="External"/><Relationship Id="rId14" Type="http://schemas.openxmlformats.org/officeDocument/2006/relationships/hyperlink" Target="https://xn--80ajghhoc2aj1c8b.xn--p1ai/lectures/vebinary/?ELEMENT_ID=2334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2021-07-12T08:32:00Z</dcterms:created>
  <dcterms:modified xsi:type="dcterms:W3CDTF">2021-07-12T08:33:00Z</dcterms:modified>
</cp:coreProperties>
</file>